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72" w:rsidRDefault="00325B72" w:rsidP="00325B72">
      <w:pPr>
        <w:spacing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UNIVERZITET U TUZLI</w:t>
      </w:r>
    </w:p>
    <w:p w:rsidR="00325B72" w:rsidRDefault="00325B72" w:rsidP="00325B72">
      <w:pPr>
        <w:spacing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RGGF Tuzla</w:t>
      </w:r>
    </w:p>
    <w:p w:rsidR="00325B72" w:rsidRDefault="00325B72" w:rsidP="00325B72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RASPORED PREDAVANJA ZA II CIKLUS </w:t>
      </w:r>
    </w:p>
    <w:p w:rsidR="00325B72" w:rsidRDefault="00837D30" w:rsidP="00325B72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2025/26</w:t>
      </w:r>
      <w:r w:rsidR="00325B72">
        <w:rPr>
          <w:b/>
          <w:sz w:val="28"/>
          <w:szCs w:val="28"/>
          <w:lang w:val="bs-Latn-BA"/>
        </w:rPr>
        <w:t>.</w:t>
      </w:r>
      <w:r>
        <w:rPr>
          <w:b/>
          <w:sz w:val="28"/>
          <w:szCs w:val="28"/>
          <w:lang w:val="bs-Latn-BA"/>
        </w:rPr>
        <w:t xml:space="preserve"> - LJETO</w:t>
      </w:r>
    </w:p>
    <w:p w:rsidR="00325B72" w:rsidRDefault="00325B72" w:rsidP="00325B72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Usmjerenje: R U D A  R S T V O</w:t>
      </w:r>
    </w:p>
    <w:p w:rsidR="00325B72" w:rsidRDefault="00325B72" w:rsidP="00325B72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P O V R Š I N S K A   E K S P L O A T A C I J A</w:t>
      </w:r>
    </w:p>
    <w:p w:rsidR="00325B72" w:rsidRDefault="00325B72" w:rsidP="00325B72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592"/>
        <w:gridCol w:w="812"/>
        <w:gridCol w:w="4123"/>
        <w:gridCol w:w="2067"/>
        <w:gridCol w:w="1596"/>
        <w:gridCol w:w="686"/>
      </w:tblGrid>
      <w:tr w:rsidR="00325B72" w:rsidTr="00325B7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II SEMESTAR</w:t>
            </w:r>
          </w:p>
        </w:tc>
      </w:tr>
      <w:tr w:rsidR="00325B72" w:rsidTr="00325B72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325B72" w:rsidTr="00325B72">
        <w:trPr>
          <w:trHeight w:val="694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Optimalizacjia proizvodnih procesa u površinskoj eksploataciji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09-13</w:t>
            </w:r>
          </w:p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866" w:type="dxa"/>
              <w:tblLook w:val="04A0" w:firstRow="1" w:lastRow="0" w:firstColumn="1" w:lastColumn="0" w:noHBand="0" w:noVBand="1"/>
            </w:tblPr>
            <w:tblGrid>
              <w:gridCol w:w="3866"/>
            </w:tblGrid>
            <w:tr w:rsidR="00325B72">
              <w:trPr>
                <w:trHeight w:val="263"/>
              </w:trPr>
              <w:tc>
                <w:tcPr>
                  <w:tcW w:w="38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25B72" w:rsidRDefault="00325B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Dr.sci. Samir Nurić, red. prof.</w:t>
                  </w:r>
                </w:p>
              </w:tc>
            </w:tr>
            <w:tr w:rsidR="00325B72" w:rsidTr="00837D30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325B72" w:rsidRDefault="00325B72" w:rsidP="00510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325B72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25B72" w:rsidRDefault="00325B7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325B72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325B72" w:rsidRDefault="00325B72">
                  <w:pPr>
                    <w:spacing w:after="0"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25B72" w:rsidRDefault="00325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72" w:rsidRDefault="0051091D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 10-12</w:t>
            </w:r>
          </w:p>
          <w:p w:rsidR="00325B72" w:rsidRDefault="00325B72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Mr. sci. Hamid Husić, stručnjak iz prakse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35</w:t>
            </w:r>
          </w:p>
        </w:tc>
      </w:tr>
      <w:tr w:rsidR="00325B72" w:rsidTr="00325B72">
        <w:trPr>
          <w:trHeight w:val="713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Prenamjena otkopanih prostora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13-17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02532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887" w:type="dxa"/>
              <w:tblLook w:val="04A0" w:firstRow="1" w:lastRow="0" w:firstColumn="1" w:lastColumn="0" w:noHBand="0" w:noVBand="1"/>
            </w:tblPr>
            <w:tblGrid>
              <w:gridCol w:w="3887"/>
            </w:tblGrid>
            <w:tr w:rsidR="00325B72">
              <w:trPr>
                <w:trHeight w:val="168"/>
              </w:trPr>
              <w:tc>
                <w:tcPr>
                  <w:tcW w:w="38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25B72" w:rsidRDefault="00325B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Dr.sci. Samir Nurić, red. prof.</w:t>
                  </w:r>
                </w:p>
                <w:p w:rsidR="00325B72" w:rsidRDefault="00325B72" w:rsidP="00325B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325B72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325B72" w:rsidRDefault="00325B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325B72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25B72" w:rsidRDefault="00325B7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</w:tbl>
          <w:p w:rsidR="00325B72" w:rsidRDefault="00325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51091D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 12-14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325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Mr. sci. Hamid Husić, stručnjak iz prakse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72" w:rsidRDefault="0002532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35</w:t>
            </w:r>
          </w:p>
        </w:tc>
      </w:tr>
    </w:tbl>
    <w:p w:rsidR="00325B72" w:rsidRDefault="00325B72" w:rsidP="00325B72">
      <w:pPr>
        <w:tabs>
          <w:tab w:val="left" w:pos="2505"/>
        </w:tabs>
        <w:rPr>
          <w:rFonts w:ascii="Tahoma" w:hAnsi="Tahoma" w:cs="Tahoma"/>
        </w:rPr>
      </w:pPr>
    </w:p>
    <w:p w:rsidR="00325B72" w:rsidRDefault="00325B72" w:rsidP="00325B72">
      <w:pPr>
        <w:jc w:val="both"/>
        <w:rPr>
          <w:b/>
          <w:sz w:val="24"/>
        </w:rPr>
      </w:pPr>
      <w:r>
        <w:rPr>
          <w:b/>
          <w:sz w:val="24"/>
        </w:rPr>
        <w:t xml:space="preserve">NAPOMENA: </w:t>
      </w:r>
      <w:proofErr w:type="spellStart"/>
      <w:r>
        <w:rPr>
          <w:b/>
          <w:sz w:val="24"/>
        </w:rPr>
        <w:t>P</w:t>
      </w:r>
      <w:r w:rsidR="00837D30">
        <w:rPr>
          <w:b/>
          <w:sz w:val="24"/>
        </w:rPr>
        <w:t>redavanja</w:t>
      </w:r>
      <w:proofErr w:type="spellEnd"/>
      <w:r w:rsidR="00837D30">
        <w:rPr>
          <w:b/>
          <w:sz w:val="24"/>
        </w:rPr>
        <w:t xml:space="preserve"> u II </w:t>
      </w:r>
      <w:proofErr w:type="spellStart"/>
      <w:r w:rsidR="00837D30">
        <w:rPr>
          <w:b/>
          <w:sz w:val="24"/>
        </w:rPr>
        <w:t>semestru</w:t>
      </w:r>
      <w:proofErr w:type="spellEnd"/>
      <w:r w:rsidR="00837D30">
        <w:rPr>
          <w:b/>
          <w:sz w:val="24"/>
        </w:rPr>
        <w:t xml:space="preserve"> </w:t>
      </w:r>
      <w:proofErr w:type="spellStart"/>
      <w:r w:rsidR="00837D30">
        <w:rPr>
          <w:b/>
          <w:sz w:val="24"/>
        </w:rPr>
        <w:t>kreću</w:t>
      </w:r>
      <w:proofErr w:type="spellEnd"/>
      <w:r w:rsidR="00837D30">
        <w:rPr>
          <w:b/>
          <w:sz w:val="24"/>
        </w:rPr>
        <w:t xml:space="preserve"> 23. 02., a </w:t>
      </w:r>
      <w:proofErr w:type="spellStart"/>
      <w:r w:rsidR="00837D30">
        <w:rPr>
          <w:b/>
          <w:sz w:val="24"/>
        </w:rPr>
        <w:t>završavaju</w:t>
      </w:r>
      <w:proofErr w:type="spellEnd"/>
      <w:r w:rsidR="00837D30">
        <w:rPr>
          <w:b/>
          <w:sz w:val="24"/>
        </w:rPr>
        <w:t xml:space="preserve"> 06.06.2026</w:t>
      </w:r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godine</w:t>
      </w:r>
      <w:proofErr w:type="spellEnd"/>
      <w:r>
        <w:rPr>
          <w:b/>
          <w:sz w:val="24"/>
        </w:rPr>
        <w:t xml:space="preserve">. </w:t>
      </w:r>
      <w:bookmarkStart w:id="0" w:name="_GoBack"/>
      <w:bookmarkEnd w:id="0"/>
    </w:p>
    <w:p w:rsidR="0046281F" w:rsidRDefault="0046281F"/>
    <w:sectPr w:rsidR="0046281F" w:rsidSect="00325B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72"/>
    <w:rsid w:val="0002532F"/>
    <w:rsid w:val="00325B72"/>
    <w:rsid w:val="0046281F"/>
    <w:rsid w:val="004D0A18"/>
    <w:rsid w:val="0051091D"/>
    <w:rsid w:val="0083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7C75"/>
  <w15:chartTrackingRefBased/>
  <w15:docId w15:val="{7D7D6BEB-45D6-4A3F-81F6-47FFC3D6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2024-02-01T10:39:00Z</dcterms:created>
  <dcterms:modified xsi:type="dcterms:W3CDTF">2026-02-05T11:22:00Z</dcterms:modified>
</cp:coreProperties>
</file>