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B1" w:rsidRPr="00CB3518" w:rsidRDefault="003E3FB1" w:rsidP="003E3FB1">
      <w:pPr>
        <w:spacing w:line="240" w:lineRule="auto"/>
        <w:rPr>
          <w:b/>
          <w:sz w:val="28"/>
          <w:szCs w:val="28"/>
          <w:lang w:val="bs-Latn-BA"/>
        </w:rPr>
      </w:pPr>
      <w:r w:rsidRPr="00CB3518">
        <w:rPr>
          <w:b/>
          <w:sz w:val="28"/>
          <w:szCs w:val="28"/>
          <w:lang w:val="bs-Latn-BA"/>
        </w:rPr>
        <w:t>UNIVERZITET U TUZLI</w:t>
      </w:r>
    </w:p>
    <w:p w:rsidR="003E3FB1" w:rsidRPr="00CB3518" w:rsidRDefault="003E3FB1" w:rsidP="003E3FB1">
      <w:pPr>
        <w:spacing w:line="240" w:lineRule="auto"/>
        <w:rPr>
          <w:b/>
          <w:sz w:val="28"/>
          <w:szCs w:val="28"/>
          <w:lang w:val="bs-Latn-BA"/>
        </w:rPr>
      </w:pPr>
      <w:r w:rsidRPr="00CB3518">
        <w:rPr>
          <w:b/>
          <w:sz w:val="28"/>
          <w:szCs w:val="28"/>
          <w:lang w:val="bs-Latn-BA"/>
        </w:rPr>
        <w:t>RGGF Tuzla</w:t>
      </w:r>
    </w:p>
    <w:p w:rsidR="00CB3518" w:rsidRDefault="003E3FB1" w:rsidP="00572EA6">
      <w:pPr>
        <w:spacing w:after="0" w:line="240" w:lineRule="auto"/>
        <w:jc w:val="center"/>
        <w:rPr>
          <w:b/>
          <w:sz w:val="28"/>
          <w:szCs w:val="28"/>
          <w:lang w:val="bs-Latn-BA"/>
        </w:rPr>
      </w:pPr>
      <w:r w:rsidRPr="00507F99">
        <w:rPr>
          <w:b/>
          <w:sz w:val="28"/>
          <w:szCs w:val="28"/>
          <w:lang w:val="bs-Latn-BA"/>
        </w:rPr>
        <w:t>RASPORED PREDAVANJA ZA II CIKLUS</w:t>
      </w:r>
      <w:r>
        <w:rPr>
          <w:b/>
          <w:sz w:val="28"/>
          <w:szCs w:val="28"/>
          <w:lang w:val="bs-Latn-BA"/>
        </w:rPr>
        <w:t xml:space="preserve"> </w:t>
      </w:r>
    </w:p>
    <w:p w:rsidR="003E3FB1" w:rsidRPr="00507F99" w:rsidRDefault="007930B4" w:rsidP="00572EA6">
      <w:pPr>
        <w:spacing w:after="0" w:line="240" w:lineRule="auto"/>
        <w:jc w:val="center"/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>Akademska 2024</w:t>
      </w:r>
      <w:r w:rsidR="00CB3518">
        <w:rPr>
          <w:b/>
          <w:sz w:val="28"/>
          <w:szCs w:val="28"/>
          <w:lang w:val="bs-Latn-BA"/>
        </w:rPr>
        <w:t>/</w:t>
      </w:r>
      <w:r>
        <w:rPr>
          <w:b/>
          <w:sz w:val="28"/>
          <w:szCs w:val="28"/>
          <w:lang w:val="bs-Latn-BA"/>
        </w:rPr>
        <w:t>25</w:t>
      </w:r>
      <w:r w:rsidR="005C47F0">
        <w:rPr>
          <w:b/>
          <w:sz w:val="28"/>
          <w:szCs w:val="28"/>
          <w:lang w:val="bs-Latn-BA"/>
        </w:rPr>
        <w:t>.</w:t>
      </w:r>
    </w:p>
    <w:p w:rsidR="003E3FB1" w:rsidRDefault="00CB3518" w:rsidP="00572EA6">
      <w:pPr>
        <w:spacing w:after="0" w:line="240" w:lineRule="auto"/>
        <w:jc w:val="center"/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>Usmj</w:t>
      </w:r>
      <w:r w:rsidR="00572EA6">
        <w:rPr>
          <w:b/>
          <w:sz w:val="28"/>
          <w:szCs w:val="28"/>
          <w:lang w:val="bs-Latn-BA"/>
        </w:rPr>
        <w:t>e</w:t>
      </w:r>
      <w:r>
        <w:rPr>
          <w:b/>
          <w:sz w:val="28"/>
          <w:szCs w:val="28"/>
          <w:lang w:val="bs-Latn-BA"/>
        </w:rPr>
        <w:t>renje: HIDROTEHNIKA</w:t>
      </w:r>
    </w:p>
    <w:p w:rsidR="00AF0E98" w:rsidRDefault="00AF0E98" w:rsidP="00572EA6">
      <w:pPr>
        <w:spacing w:after="0" w:line="240" w:lineRule="auto"/>
        <w:jc w:val="center"/>
        <w:rPr>
          <w:b/>
          <w:sz w:val="28"/>
          <w:szCs w:val="28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791"/>
        <w:gridCol w:w="949"/>
        <w:gridCol w:w="4102"/>
        <w:gridCol w:w="2304"/>
        <w:gridCol w:w="1794"/>
        <w:gridCol w:w="742"/>
      </w:tblGrid>
      <w:tr w:rsidR="003E3FB1" w:rsidRPr="006F1355" w:rsidTr="00281964">
        <w:tc>
          <w:tcPr>
            <w:tcW w:w="5000" w:type="pct"/>
            <w:gridSpan w:val="7"/>
            <w:shd w:val="clear" w:color="auto" w:fill="D6E3BC"/>
            <w:vAlign w:val="center"/>
          </w:tcPr>
          <w:p w:rsidR="003E3FB1" w:rsidRPr="006F1355" w:rsidRDefault="00AF0E98" w:rsidP="00281964">
            <w:pPr>
              <w:spacing w:before="40" w:after="4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II SEMESTAR</w:t>
            </w:r>
          </w:p>
        </w:tc>
      </w:tr>
      <w:tr w:rsidR="003E3FB1" w:rsidRPr="006F1355" w:rsidTr="005C47F0">
        <w:tc>
          <w:tcPr>
            <w:tcW w:w="835" w:type="pct"/>
            <w:shd w:val="clear" w:color="auto" w:fill="D6E3BC"/>
            <w:vAlign w:val="center"/>
          </w:tcPr>
          <w:p w:rsidR="003E3FB1" w:rsidRPr="006F1355" w:rsidRDefault="003E3FB1" w:rsidP="00281964">
            <w:pPr>
              <w:spacing w:before="40" w:after="40"/>
              <w:rPr>
                <w:rFonts w:ascii="Tahoma" w:hAnsi="Tahoma" w:cs="Tahoma"/>
                <w:b/>
                <w:bCs/>
              </w:rPr>
            </w:pPr>
            <w:r w:rsidRPr="006F1355">
              <w:rPr>
                <w:rFonts w:ascii="Tahoma" w:hAnsi="Tahoma" w:cs="Tahoma"/>
                <w:b/>
                <w:bCs/>
              </w:rPr>
              <w:t>PREDMET</w:t>
            </w:r>
          </w:p>
        </w:tc>
        <w:tc>
          <w:tcPr>
            <w:tcW w:w="649" w:type="pct"/>
            <w:shd w:val="clear" w:color="auto" w:fill="D6E3BC"/>
            <w:vAlign w:val="center"/>
          </w:tcPr>
          <w:p w:rsidR="003E3FB1" w:rsidRPr="006F1355" w:rsidRDefault="003E3FB1" w:rsidP="00281964">
            <w:pPr>
              <w:spacing w:before="40" w:after="40"/>
              <w:rPr>
                <w:rFonts w:ascii="Tahoma" w:hAnsi="Tahoma" w:cs="Tahoma"/>
                <w:b/>
                <w:bCs/>
              </w:rPr>
            </w:pPr>
            <w:proofErr w:type="spellStart"/>
            <w:r w:rsidRPr="006F1355">
              <w:rPr>
                <w:rFonts w:ascii="Tahoma" w:hAnsi="Tahoma" w:cs="Tahoma"/>
                <w:b/>
                <w:bCs/>
              </w:rPr>
              <w:t>Predavanja</w:t>
            </w:r>
            <w:proofErr w:type="spellEnd"/>
          </w:p>
        </w:tc>
        <w:tc>
          <w:tcPr>
            <w:tcW w:w="348" w:type="pct"/>
            <w:shd w:val="clear" w:color="auto" w:fill="D6E3BC"/>
            <w:vAlign w:val="center"/>
          </w:tcPr>
          <w:p w:rsidR="003E3FB1" w:rsidRPr="006F1355" w:rsidRDefault="003E3FB1" w:rsidP="00281964">
            <w:pPr>
              <w:spacing w:before="40" w:after="40"/>
              <w:jc w:val="center"/>
              <w:rPr>
                <w:rFonts w:ascii="Tahoma" w:hAnsi="Tahoma" w:cs="Tahoma"/>
                <w:b/>
                <w:bCs/>
              </w:rPr>
            </w:pPr>
            <w:r w:rsidRPr="006F1355">
              <w:rPr>
                <w:rFonts w:ascii="Tahoma" w:hAnsi="Tahoma" w:cs="Tahoma"/>
                <w:b/>
                <w:bCs/>
              </w:rPr>
              <w:t>Sala</w:t>
            </w:r>
          </w:p>
        </w:tc>
        <w:tc>
          <w:tcPr>
            <w:tcW w:w="1412" w:type="pct"/>
            <w:shd w:val="clear" w:color="auto" w:fill="D6E3BC"/>
            <w:vAlign w:val="center"/>
          </w:tcPr>
          <w:p w:rsidR="003E3FB1" w:rsidRPr="006F1355" w:rsidRDefault="003E3FB1" w:rsidP="00281964">
            <w:pPr>
              <w:spacing w:before="40" w:after="40"/>
              <w:rPr>
                <w:rFonts w:ascii="Tahoma" w:hAnsi="Tahoma" w:cs="Tahoma"/>
                <w:b/>
                <w:bCs/>
              </w:rPr>
            </w:pPr>
            <w:proofErr w:type="spellStart"/>
            <w:r w:rsidRPr="006F1355">
              <w:rPr>
                <w:rFonts w:ascii="Tahoma" w:hAnsi="Tahoma" w:cs="Tahoma"/>
                <w:b/>
                <w:bCs/>
              </w:rPr>
              <w:t>Nastavnici</w:t>
            </w:r>
            <w:proofErr w:type="spellEnd"/>
          </w:p>
        </w:tc>
        <w:tc>
          <w:tcPr>
            <w:tcW w:w="832" w:type="pct"/>
            <w:shd w:val="clear" w:color="auto" w:fill="D6E3BC"/>
            <w:vAlign w:val="center"/>
          </w:tcPr>
          <w:p w:rsidR="003E3FB1" w:rsidRPr="006F1355" w:rsidRDefault="003E3FB1" w:rsidP="00281964">
            <w:pPr>
              <w:spacing w:before="40" w:after="40"/>
              <w:rPr>
                <w:rFonts w:ascii="Tahoma" w:hAnsi="Tahoma" w:cs="Tahoma"/>
                <w:b/>
                <w:bCs/>
              </w:rPr>
            </w:pPr>
            <w:proofErr w:type="spellStart"/>
            <w:r w:rsidRPr="006F1355">
              <w:rPr>
                <w:rFonts w:ascii="Tahoma" w:hAnsi="Tahoma" w:cs="Tahoma"/>
                <w:b/>
                <w:bCs/>
              </w:rPr>
              <w:t>Vježbe</w:t>
            </w:r>
            <w:proofErr w:type="spellEnd"/>
          </w:p>
        </w:tc>
        <w:tc>
          <w:tcPr>
            <w:tcW w:w="650" w:type="pct"/>
            <w:shd w:val="clear" w:color="auto" w:fill="D6E3BC"/>
            <w:vAlign w:val="center"/>
          </w:tcPr>
          <w:p w:rsidR="003E3FB1" w:rsidRPr="006F1355" w:rsidRDefault="003E3FB1" w:rsidP="00281964">
            <w:pPr>
              <w:spacing w:before="40" w:after="40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Asistent</w:t>
            </w:r>
            <w:proofErr w:type="spellEnd"/>
          </w:p>
        </w:tc>
        <w:tc>
          <w:tcPr>
            <w:tcW w:w="274" w:type="pct"/>
            <w:shd w:val="clear" w:color="auto" w:fill="D6E3BC"/>
            <w:vAlign w:val="center"/>
          </w:tcPr>
          <w:p w:rsidR="003E3FB1" w:rsidRPr="006F1355" w:rsidRDefault="003E3FB1" w:rsidP="00281964">
            <w:pPr>
              <w:spacing w:before="40" w:after="40"/>
              <w:jc w:val="center"/>
              <w:rPr>
                <w:rFonts w:ascii="Tahoma" w:hAnsi="Tahoma" w:cs="Tahoma"/>
                <w:b/>
                <w:bCs/>
              </w:rPr>
            </w:pPr>
            <w:r w:rsidRPr="006F1355">
              <w:rPr>
                <w:rFonts w:ascii="Tahoma" w:hAnsi="Tahoma" w:cs="Tahoma"/>
                <w:b/>
                <w:bCs/>
              </w:rPr>
              <w:t>Sala</w:t>
            </w:r>
          </w:p>
        </w:tc>
      </w:tr>
      <w:tr w:rsidR="003E3FB1" w:rsidRPr="006F1355" w:rsidTr="005C47F0">
        <w:trPr>
          <w:trHeight w:val="694"/>
        </w:trPr>
        <w:tc>
          <w:tcPr>
            <w:tcW w:w="835" w:type="pct"/>
            <w:shd w:val="clear" w:color="auto" w:fill="auto"/>
            <w:vAlign w:val="center"/>
          </w:tcPr>
          <w:p w:rsidR="003E3FB1" w:rsidRPr="006F1355" w:rsidRDefault="00AF0E98" w:rsidP="00281964">
            <w:pPr>
              <w:spacing w:before="40" w:after="40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Kanalizacija naselja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2C0ED8" w:rsidRDefault="00435522" w:rsidP="002C0ED8">
            <w:pPr>
              <w:spacing w:before="40" w:after="40"/>
              <w:jc w:val="center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Subota 09-12</w:t>
            </w:r>
            <w:bookmarkStart w:id="0" w:name="_GoBack"/>
            <w:bookmarkEnd w:id="0"/>
          </w:p>
          <w:p w:rsidR="00C46988" w:rsidRPr="00C46988" w:rsidRDefault="00C46988" w:rsidP="002C0ED8">
            <w:pPr>
              <w:spacing w:before="40" w:after="40"/>
              <w:jc w:val="center"/>
              <w:rPr>
                <w:rFonts w:ascii="Tahoma" w:hAnsi="Tahoma" w:cs="Tahoma"/>
                <w:sz w:val="20"/>
                <w:lang w:val="hr-HR"/>
              </w:rPr>
            </w:pPr>
            <w:r w:rsidRPr="00C46988">
              <w:rPr>
                <w:rFonts w:ascii="Tahoma" w:hAnsi="Tahoma" w:cs="Tahoma"/>
                <w:sz w:val="20"/>
                <w:lang w:val="hr-HR"/>
              </w:rPr>
              <w:t>(od 22.04.2025.)</w:t>
            </w:r>
          </w:p>
          <w:p w:rsidR="00AD5B21" w:rsidRPr="006F1355" w:rsidRDefault="00AD5B21" w:rsidP="002C0ED8">
            <w:pPr>
              <w:spacing w:before="40" w:after="40"/>
              <w:jc w:val="center"/>
              <w:rPr>
                <w:rFonts w:ascii="Tahoma" w:hAnsi="Tahoma" w:cs="Tahoma"/>
                <w:lang w:val="hr-HR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3E3FB1" w:rsidRDefault="003E3FB1" w:rsidP="00281964">
            <w:pPr>
              <w:spacing w:before="40" w:after="40"/>
              <w:jc w:val="center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7</w:t>
            </w:r>
            <w:r w:rsidR="00262364">
              <w:rPr>
                <w:rFonts w:ascii="Tahoma" w:hAnsi="Tahoma" w:cs="Tahoma"/>
                <w:lang w:val="hr-HR"/>
              </w:rPr>
              <w:t>6</w:t>
            </w:r>
          </w:p>
          <w:p w:rsidR="00C46988" w:rsidRPr="006F1355" w:rsidRDefault="00C46988" w:rsidP="00C46988">
            <w:pPr>
              <w:spacing w:before="40" w:after="40"/>
              <w:rPr>
                <w:rFonts w:ascii="Tahoma" w:hAnsi="Tahoma" w:cs="Tahoma"/>
                <w:lang w:val="hr-HR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:rsidR="00ED13C8" w:rsidRDefault="00ED13C8"/>
          <w:tbl>
            <w:tblPr>
              <w:tblW w:w="3866" w:type="dxa"/>
              <w:tblLook w:val="04A0" w:firstRow="1" w:lastRow="0" w:firstColumn="1" w:lastColumn="0" w:noHBand="0" w:noVBand="1"/>
            </w:tblPr>
            <w:tblGrid>
              <w:gridCol w:w="3866"/>
            </w:tblGrid>
            <w:tr w:rsidR="00ED13C8" w:rsidRPr="00AF0E98" w:rsidTr="005C47F0">
              <w:trPr>
                <w:trHeight w:val="263"/>
              </w:trPr>
              <w:tc>
                <w:tcPr>
                  <w:tcW w:w="386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3C8" w:rsidRPr="00ED13C8" w:rsidRDefault="00ED13C8" w:rsidP="00ED13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bs-Latn-BA" w:eastAsia="bs-Latn-BA"/>
                    </w:rPr>
                  </w:pPr>
                  <w:r w:rsidRPr="00ED13C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bs-Latn-BA" w:eastAsia="bs-Latn-BA"/>
                    </w:rPr>
                    <w:t>Dr. sci. Jasmin Hrnjadović, docent</w:t>
                  </w:r>
                </w:p>
                <w:p w:rsidR="00ED13C8" w:rsidRPr="00ED13C8" w:rsidRDefault="00ED13C8" w:rsidP="00ED13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  <w:t>Dr. sci. Nedim Suljić, red. prof.</w:t>
                  </w:r>
                </w:p>
              </w:tc>
            </w:tr>
            <w:tr w:rsidR="00ED13C8" w:rsidRPr="00AF0E98" w:rsidTr="00ED13C8">
              <w:trPr>
                <w:trHeight w:val="263"/>
              </w:trPr>
              <w:tc>
                <w:tcPr>
                  <w:tcW w:w="38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D13C8" w:rsidRPr="00ED13C8" w:rsidRDefault="00ED13C8" w:rsidP="00ED13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</w:pPr>
                </w:p>
              </w:tc>
            </w:tr>
            <w:tr w:rsidR="00ED13C8" w:rsidRPr="00AF0E98" w:rsidTr="005C47F0">
              <w:trPr>
                <w:trHeight w:val="263"/>
              </w:trPr>
              <w:tc>
                <w:tcPr>
                  <w:tcW w:w="38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3C8" w:rsidRPr="00AF0E98" w:rsidRDefault="00ED13C8" w:rsidP="00ED13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</w:pPr>
                </w:p>
              </w:tc>
            </w:tr>
            <w:tr w:rsidR="00ED13C8" w:rsidRPr="00AF0E98" w:rsidTr="005C47F0">
              <w:trPr>
                <w:trHeight w:val="263"/>
              </w:trPr>
              <w:tc>
                <w:tcPr>
                  <w:tcW w:w="3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3C8" w:rsidRPr="00AF0E98" w:rsidRDefault="00ED13C8" w:rsidP="00ED13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</w:pPr>
                </w:p>
              </w:tc>
            </w:tr>
          </w:tbl>
          <w:p w:rsidR="003E3FB1" w:rsidRPr="00CB3518" w:rsidRDefault="003E3FB1" w:rsidP="00CB35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C91259" w:rsidRDefault="005C47F0" w:rsidP="0004128D">
            <w:pPr>
              <w:spacing w:before="40" w:after="40"/>
              <w:jc w:val="center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Subota 14-15</w:t>
            </w:r>
          </w:p>
          <w:p w:rsidR="003E3FB1" w:rsidRPr="006F1355" w:rsidRDefault="003E3FB1" w:rsidP="0004128D">
            <w:pPr>
              <w:jc w:val="center"/>
              <w:rPr>
                <w:rFonts w:ascii="Tahoma" w:hAnsi="Tahoma" w:cs="Tahoma"/>
                <w:lang w:val="hr-HR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3E3FB1" w:rsidRPr="00CB3518" w:rsidRDefault="007930B4" w:rsidP="00CB35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 w:eastAsia="bs-Latn-BA"/>
              </w:rPr>
              <w:t>Amra Buljubašić</w:t>
            </w:r>
            <w:r w:rsidR="005C47F0">
              <w:rPr>
                <w:rFonts w:ascii="Arial" w:eastAsia="Times New Roman" w:hAnsi="Arial" w:cs="Arial"/>
                <w:sz w:val="20"/>
                <w:szCs w:val="20"/>
                <w:lang w:val="bs-Latn-BA" w:eastAsia="bs-Latn-BA"/>
              </w:rPr>
              <w:t>, str.iz prakse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E3FB1" w:rsidRPr="006F1355" w:rsidRDefault="003E3FB1" w:rsidP="00281964">
            <w:pPr>
              <w:spacing w:before="40" w:after="40"/>
              <w:jc w:val="center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7</w:t>
            </w:r>
            <w:r w:rsidR="00262364">
              <w:rPr>
                <w:rFonts w:ascii="Tahoma" w:hAnsi="Tahoma" w:cs="Tahoma"/>
                <w:lang w:val="hr-HR"/>
              </w:rPr>
              <w:t>6</w:t>
            </w:r>
          </w:p>
        </w:tc>
      </w:tr>
      <w:tr w:rsidR="003E3FB1" w:rsidRPr="006F1355" w:rsidTr="005C47F0">
        <w:trPr>
          <w:trHeight w:val="713"/>
        </w:trPr>
        <w:tc>
          <w:tcPr>
            <w:tcW w:w="835" w:type="pct"/>
            <w:shd w:val="clear" w:color="auto" w:fill="auto"/>
            <w:vAlign w:val="center"/>
          </w:tcPr>
          <w:p w:rsidR="003E3FB1" w:rsidRPr="006F1355" w:rsidRDefault="00AF0E98" w:rsidP="00281964">
            <w:pPr>
              <w:spacing w:before="40" w:after="40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Zaštita i remedijacija podzemnih voda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3E3FB1" w:rsidRPr="006F1355" w:rsidRDefault="002C0ED8" w:rsidP="005C47F0">
            <w:pPr>
              <w:spacing w:before="40" w:after="40"/>
              <w:jc w:val="center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 xml:space="preserve">Subota </w:t>
            </w:r>
            <w:r w:rsidR="005C47F0">
              <w:rPr>
                <w:rFonts w:ascii="Tahoma" w:hAnsi="Tahoma" w:cs="Tahoma"/>
                <w:lang w:val="hr-HR"/>
              </w:rPr>
              <w:t>12-14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3E3FB1" w:rsidRPr="006F1355" w:rsidRDefault="003E3FB1" w:rsidP="00281964">
            <w:pPr>
              <w:spacing w:before="40" w:after="40"/>
              <w:jc w:val="center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7</w:t>
            </w:r>
            <w:r w:rsidR="00262364">
              <w:rPr>
                <w:rFonts w:ascii="Tahoma" w:hAnsi="Tahoma" w:cs="Tahoma"/>
                <w:lang w:val="hr-HR"/>
              </w:rPr>
              <w:t>6</w:t>
            </w:r>
          </w:p>
        </w:tc>
        <w:tc>
          <w:tcPr>
            <w:tcW w:w="1412" w:type="pct"/>
            <w:shd w:val="clear" w:color="auto" w:fill="auto"/>
            <w:vAlign w:val="center"/>
          </w:tcPr>
          <w:tbl>
            <w:tblPr>
              <w:tblW w:w="3600" w:type="dxa"/>
              <w:tblLook w:val="04A0" w:firstRow="1" w:lastRow="0" w:firstColumn="1" w:lastColumn="0" w:noHBand="0" w:noVBand="1"/>
            </w:tblPr>
            <w:tblGrid>
              <w:gridCol w:w="3600"/>
            </w:tblGrid>
            <w:tr w:rsidR="00AF0E98" w:rsidRPr="00AF0E98" w:rsidTr="005C47F0">
              <w:trPr>
                <w:trHeight w:val="168"/>
              </w:trPr>
              <w:tc>
                <w:tcPr>
                  <w:tcW w:w="36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E98" w:rsidRPr="00AF0E98" w:rsidRDefault="00ED13C8" w:rsidP="00AF0E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  <w:t>Dr.sci. Dinka Pašić-Škripić</w:t>
                  </w:r>
                  <w:r w:rsidR="00AF0E98" w:rsidRPr="00AF0E98"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  <w:t>, red. prof.</w:t>
                  </w:r>
                </w:p>
              </w:tc>
            </w:tr>
            <w:tr w:rsidR="00AF0E98" w:rsidRPr="00AF0E98" w:rsidTr="005C47F0">
              <w:trPr>
                <w:trHeight w:val="1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E98" w:rsidRDefault="00AF0E98" w:rsidP="005C47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</w:pPr>
                </w:p>
                <w:p w:rsidR="005C47F0" w:rsidRDefault="005C47F0" w:rsidP="005C47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</w:pPr>
                </w:p>
                <w:p w:rsidR="005C47F0" w:rsidRPr="00AF0E98" w:rsidRDefault="005C47F0" w:rsidP="005C47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</w:pPr>
                </w:p>
              </w:tc>
            </w:tr>
            <w:tr w:rsidR="00AF0E98" w:rsidRPr="00AF0E98" w:rsidTr="005C47F0">
              <w:trPr>
                <w:trHeight w:val="1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7F0" w:rsidRPr="00AF0E98" w:rsidRDefault="005C47F0" w:rsidP="00AF0E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s-Latn-BA" w:eastAsia="bs-Latn-BA"/>
                    </w:rPr>
                  </w:pPr>
                </w:p>
              </w:tc>
            </w:tr>
          </w:tbl>
          <w:p w:rsidR="003E3FB1" w:rsidRPr="00CB3518" w:rsidRDefault="003E3FB1" w:rsidP="00CB35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E3FB1" w:rsidRPr="006F1355" w:rsidRDefault="005C47F0" w:rsidP="003D75EE">
            <w:pPr>
              <w:jc w:val="center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Subota 15-16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E3FB1" w:rsidRPr="00CB3518" w:rsidRDefault="00380515" w:rsidP="00793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 w:eastAsia="bs-Latn-BA"/>
              </w:rPr>
              <w:t>Dr. sci. Amir Jahić,. Stručnjak iz prakse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E3FB1" w:rsidRPr="006F1355" w:rsidRDefault="003E3FB1" w:rsidP="00281964">
            <w:pPr>
              <w:spacing w:before="40" w:after="40"/>
              <w:jc w:val="center"/>
              <w:rPr>
                <w:rFonts w:ascii="Tahoma" w:hAnsi="Tahoma" w:cs="Tahoma"/>
                <w:lang w:val="hr-HR"/>
              </w:rPr>
            </w:pPr>
            <w:r>
              <w:rPr>
                <w:rFonts w:ascii="Tahoma" w:hAnsi="Tahoma" w:cs="Tahoma"/>
                <w:lang w:val="hr-HR"/>
              </w:rPr>
              <w:t>7</w:t>
            </w:r>
            <w:r w:rsidR="00262364">
              <w:rPr>
                <w:rFonts w:ascii="Tahoma" w:hAnsi="Tahoma" w:cs="Tahoma"/>
                <w:lang w:val="hr-HR"/>
              </w:rPr>
              <w:t>6</w:t>
            </w:r>
          </w:p>
        </w:tc>
      </w:tr>
    </w:tbl>
    <w:p w:rsidR="003E3FB1" w:rsidRDefault="003E3FB1" w:rsidP="003E3FB1">
      <w:pPr>
        <w:tabs>
          <w:tab w:val="left" w:pos="2505"/>
        </w:tabs>
        <w:rPr>
          <w:rFonts w:ascii="Tahoma" w:hAnsi="Tahoma" w:cs="Tahoma"/>
        </w:rPr>
      </w:pPr>
    </w:p>
    <w:p w:rsidR="00AF0E98" w:rsidRPr="00F84113" w:rsidRDefault="00AF0E98" w:rsidP="00AF0E98">
      <w:pPr>
        <w:jc w:val="both"/>
        <w:rPr>
          <w:b/>
          <w:sz w:val="24"/>
        </w:rPr>
      </w:pPr>
      <w:r w:rsidRPr="00F84113">
        <w:rPr>
          <w:b/>
          <w:sz w:val="24"/>
        </w:rPr>
        <w:t xml:space="preserve">NAPOMENA: </w:t>
      </w:r>
      <w:proofErr w:type="spellStart"/>
      <w:r>
        <w:rPr>
          <w:b/>
          <w:sz w:val="24"/>
        </w:rPr>
        <w:t>P</w:t>
      </w:r>
      <w:r w:rsidRPr="00F84113">
        <w:rPr>
          <w:b/>
          <w:sz w:val="24"/>
        </w:rPr>
        <w:t>redavanja</w:t>
      </w:r>
      <w:proofErr w:type="spellEnd"/>
      <w:r w:rsidRPr="00F84113">
        <w:rPr>
          <w:b/>
          <w:sz w:val="24"/>
        </w:rPr>
        <w:t xml:space="preserve"> u II </w:t>
      </w:r>
      <w:proofErr w:type="spellStart"/>
      <w:r w:rsidRPr="00F84113">
        <w:rPr>
          <w:b/>
          <w:sz w:val="24"/>
        </w:rPr>
        <w:t>semestru</w:t>
      </w:r>
      <w:proofErr w:type="spellEnd"/>
      <w:r w:rsidR="007930B4">
        <w:rPr>
          <w:b/>
          <w:sz w:val="24"/>
        </w:rPr>
        <w:t xml:space="preserve"> </w:t>
      </w:r>
      <w:proofErr w:type="spellStart"/>
      <w:r w:rsidR="007930B4">
        <w:rPr>
          <w:b/>
          <w:sz w:val="24"/>
        </w:rPr>
        <w:t>kreću</w:t>
      </w:r>
      <w:proofErr w:type="spellEnd"/>
      <w:r w:rsidR="007930B4">
        <w:rPr>
          <w:b/>
          <w:sz w:val="24"/>
        </w:rPr>
        <w:t xml:space="preserve"> 24. 02., a </w:t>
      </w:r>
      <w:proofErr w:type="spellStart"/>
      <w:r w:rsidR="007930B4">
        <w:rPr>
          <w:b/>
          <w:sz w:val="24"/>
        </w:rPr>
        <w:t>završavaju</w:t>
      </w:r>
      <w:proofErr w:type="spellEnd"/>
      <w:r w:rsidR="007930B4">
        <w:rPr>
          <w:b/>
          <w:sz w:val="24"/>
        </w:rPr>
        <w:t xml:space="preserve"> 07.06.2025</w:t>
      </w:r>
      <w:r w:rsidRPr="00F84113">
        <w:rPr>
          <w:b/>
          <w:sz w:val="24"/>
        </w:rPr>
        <w:t xml:space="preserve">. </w:t>
      </w:r>
      <w:proofErr w:type="spellStart"/>
      <w:r w:rsidRPr="00F84113">
        <w:rPr>
          <w:b/>
          <w:sz w:val="24"/>
        </w:rPr>
        <w:t>godine</w:t>
      </w:r>
      <w:proofErr w:type="spellEnd"/>
      <w:r w:rsidRPr="00F84113">
        <w:rPr>
          <w:b/>
          <w:sz w:val="24"/>
        </w:rPr>
        <w:t>.</w:t>
      </w:r>
      <w:r w:rsidR="007930B4">
        <w:rPr>
          <w:b/>
          <w:sz w:val="24"/>
        </w:rPr>
        <w:t xml:space="preserve"> </w:t>
      </w:r>
      <w:proofErr w:type="spellStart"/>
      <w:r w:rsidR="007930B4">
        <w:rPr>
          <w:b/>
          <w:sz w:val="24"/>
        </w:rPr>
        <w:t>Ovjera</w:t>
      </w:r>
      <w:proofErr w:type="spellEnd"/>
      <w:r w:rsidR="007930B4">
        <w:rPr>
          <w:b/>
          <w:sz w:val="24"/>
        </w:rPr>
        <w:t xml:space="preserve"> </w:t>
      </w:r>
      <w:proofErr w:type="spellStart"/>
      <w:r w:rsidR="007930B4">
        <w:rPr>
          <w:b/>
          <w:sz w:val="24"/>
        </w:rPr>
        <w:t>semestra</w:t>
      </w:r>
      <w:proofErr w:type="spellEnd"/>
      <w:r w:rsidR="007930B4">
        <w:rPr>
          <w:b/>
          <w:sz w:val="24"/>
        </w:rPr>
        <w:t xml:space="preserve"> 09.-13</w:t>
      </w:r>
      <w:r>
        <w:rPr>
          <w:b/>
          <w:sz w:val="24"/>
        </w:rPr>
        <w:t>.06.</w:t>
      </w:r>
      <w:r w:rsidR="007930B4">
        <w:rPr>
          <w:b/>
          <w:sz w:val="24"/>
        </w:rPr>
        <w:t xml:space="preserve"> 2025</w:t>
      </w:r>
      <w:r w:rsidR="005C47F0">
        <w:rPr>
          <w:b/>
          <w:sz w:val="24"/>
        </w:rPr>
        <w:t>.</w:t>
      </w:r>
    </w:p>
    <w:p w:rsidR="00AF0E98" w:rsidRDefault="00AF0E98" w:rsidP="003E3FB1">
      <w:pPr>
        <w:tabs>
          <w:tab w:val="left" w:pos="2505"/>
        </w:tabs>
        <w:rPr>
          <w:rFonts w:ascii="Tahoma" w:hAnsi="Tahoma" w:cs="Tahoma"/>
        </w:rPr>
      </w:pPr>
    </w:p>
    <w:sectPr w:rsidR="00AF0E98" w:rsidSect="00572EA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B1"/>
    <w:rsid w:val="0004128D"/>
    <w:rsid w:val="001D4E78"/>
    <w:rsid w:val="00251D9C"/>
    <w:rsid w:val="00262364"/>
    <w:rsid w:val="00266D09"/>
    <w:rsid w:val="002C0ED8"/>
    <w:rsid w:val="00380515"/>
    <w:rsid w:val="003D75EE"/>
    <w:rsid w:val="003E3FB1"/>
    <w:rsid w:val="00435522"/>
    <w:rsid w:val="00565F6B"/>
    <w:rsid w:val="00572EA6"/>
    <w:rsid w:val="005C47F0"/>
    <w:rsid w:val="00617E5D"/>
    <w:rsid w:val="00637244"/>
    <w:rsid w:val="00644BD2"/>
    <w:rsid w:val="007930B4"/>
    <w:rsid w:val="00971BEF"/>
    <w:rsid w:val="00A666E3"/>
    <w:rsid w:val="00A678C5"/>
    <w:rsid w:val="00A82DB9"/>
    <w:rsid w:val="00AD5B21"/>
    <w:rsid w:val="00AF0E98"/>
    <w:rsid w:val="00C41553"/>
    <w:rsid w:val="00C46988"/>
    <w:rsid w:val="00C76331"/>
    <w:rsid w:val="00C91259"/>
    <w:rsid w:val="00CB3518"/>
    <w:rsid w:val="00E55BE3"/>
    <w:rsid w:val="00ED13C8"/>
    <w:rsid w:val="00EE7CF1"/>
    <w:rsid w:val="00F4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9AFA"/>
  <w15:docId w15:val="{A87A0163-9AF9-4E71-AACE-A93B886E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F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FB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C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Zijad</dc:creator>
  <cp:lastModifiedBy>Korisnik</cp:lastModifiedBy>
  <cp:revision>7</cp:revision>
  <cp:lastPrinted>2025-02-17T11:46:00Z</cp:lastPrinted>
  <dcterms:created xsi:type="dcterms:W3CDTF">2024-01-31T15:03:00Z</dcterms:created>
  <dcterms:modified xsi:type="dcterms:W3CDTF">2025-05-13T09:36:00Z</dcterms:modified>
</cp:coreProperties>
</file>